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Fiche Manip mesure d'accélération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Mesure par pointage temporelle: chute libre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On suit la chute d’un billet pour ensuite retrouver l'accélération de la pesanteur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Bras avec oruche optique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Oscilloscope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Mettre la première fourche optique sur la bille pour ne pas avoir de vitesse initiale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Faire des acquisition pour different position de fourche optique à mettre sur le même tableau pour réaliser une régression linéaire en t2 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OU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Faire une analyse statistique des mesure obtenu pour chaque chute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Accélération angulaire : mesure d’un moment d’inertie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On utilise le système d’accélération angulaire et masse tombante : on utilise des fourches optiques placées de façon à maximiser le nombre de mesures (tous les pi/2 si 2 fourches optiques, tous les pi/3 si 3 fourches optiques). Pour que les fourches optiques soient séparées par des angles égaux commencer par les disposer le plus précisément possible à l’aide d’un rapporteur puis placer le système dessus.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Dispositif accélération angulaire par masse tombante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Oscilloscope + fourche optique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patafix et boys pour fixer les fourches optiques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Dispositif expérimental 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4669178" cy="185371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9178" cy="1853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Calcul théorique du moment d’inertie 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Si on applique le principe fondamental de la dynamique et le TMC sur le système on obtient :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/>
        <w:drawing>
          <wp:inline distB="114300" distT="114300" distL="114300" distR="114300">
            <wp:extent cx="1372147" cy="57081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147" cy="570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On trace 1/thetapoinpoint en fonction de 1/M où M est la masse qu’on fixe à la corde pour remonter à la valeur du moment d’inertie.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On mesure dt à l’aide des fourches optiques et de l’oscilloscope.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 possibilités pour remonter à l’accélération angulaire :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l’hypothèse que le mouvement est uniformément accéléré (dans ce cas tracer theta en fonction de t^2 permet de remonter à la valeur de l’accélération angulaire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faire les relevés de dt et theta puis dériver 2 fois à l’aide de python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Etalonnage d’un accéléromètre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principe : capacité variable, permet de remonter à l’accélération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idée : 2 sinusoïdes en entrée de même amplitude, déphasées de pi, mettre ces 2 voies en entrée de la boîte 3 voies, permet d’alimenter les les 2 voies de l’accéléromètre. Mettre un cable coax en sortie de cette boîte 3 voies, la mettre en entrée du multiplieur (ajouter une résistance dede l’ordre de 8MOhms sur la voie B du multiplieur pour convertir l’intensité en sortie de l’accéléromètre en tension cf poly JBD : doit vérifier une certaine condition)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mettre un offset sur le multiplieur (utiliser le générateur de l’oscillo) de façon à régler le zéro de l’accéléromètre : mettre l’accéléromètre horizontalement et ajuster la composante continue de façon à ce que la tension en sortie soit de zéro (regarder la tension de sortie à l’oscillo)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mettre un filtre passe-bas derrière pour récupérer une composante continue (choisir une fréquence de coupure assez basse, de façon à filtrer une éventuelle composante parasite autour de 50Hz)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vérifier la loi : 2*k*vs/E = mg cos(teta)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résultats étalonnages : on observe une ellipse plutôt qu’une droite =&gt; il y a une hystérésis, celle-ci n’est pas centrée en zéro (ceci est due à une différence entre les 2 ressorts)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ellipse : à l’horizontal la masse est soumise à son poids ce qui déforme les ressorts et ceux-ci ne poussent pas perpendiculairement à la masse (ajuster un peu le système de façon à le ramener à l’horizontale)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tracer us en fonction de gcos(teta+phi) et ajuster la phase de façon à obtenir presque une droite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3E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Utilisation d’un accéléromètre commercial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mesure de l’accélération centrifuge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Matériel: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Explication</w:t>
      </w:r>
    </w:p>
    <w:p w:rsidR="00000000" w:rsidDel="00000000" w:rsidP="00000000" w:rsidRDefault="00000000" w:rsidRPr="00000000" w14:paraId="00000047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color w:val="93c47d"/>
        </w:rPr>
      </w:pPr>
      <w:r w:rsidDel="00000000" w:rsidR="00000000" w:rsidRPr="00000000">
        <w:rPr>
          <w:b w:val="1"/>
          <w:color w:val="93c47d"/>
          <w:rtl w:val="0"/>
        </w:rPr>
        <w:t xml:space="preserve">Remarques :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