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mesure de R et de C de l'oscilloscope en mode 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En sachant les ordres de grandeurs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R = 1MOhm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AC coupure vers 10Hz = 1/2piRC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Oscilloscope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Jeu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Mesure de la résistance de l’oscillo : GBF branché en série de la résistance et de l’oscillo, puis pont diviseur de tension Pour une résistance égale à celle de l'oscilloscope on divise par 2 notre amplitude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Mesure de C en AC : On mesure le temps de réponse d’un créneau avec une fréquence basse et un longue créneaux (f~1Hz )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