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sz w:val="28"/>
          <w:szCs w:val="28"/>
          <w:rtl w:val="0"/>
        </w:rPr>
        <w:t xml:space="preserve">Fiche Manip caractériser un diapason</w:t>
      </w: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On cherche à caractériser notre diapason</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u w:val="single"/>
        </w:rPr>
      </w:pPr>
      <w:r w:rsidDel="00000000" w:rsidR="00000000" w:rsidRPr="00000000">
        <w:rPr>
          <w:u w:val="single"/>
          <w:rtl w:val="0"/>
        </w:rPr>
        <w:t xml:space="preserve">Matériel:</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Diapason </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Micro + Oscilloscope</w:t>
      </w:r>
    </w:p>
    <w:p w:rsidR="00000000" w:rsidDel="00000000" w:rsidP="00000000" w:rsidRDefault="00000000" w:rsidRPr="00000000" w14:paraId="00000008">
      <w:pPr>
        <w:ind w:left="0" w:firstLine="0"/>
        <w:rPr/>
      </w:pPr>
      <w:r w:rsidDel="00000000" w:rsidR="00000000" w:rsidRPr="00000000">
        <w:rPr>
          <w:rtl w:val="0"/>
        </w:rPr>
        <w:t xml:space="preserve">Avec une acquisition en single on fait une FFT pour avoir f on peut si on veut l’avoir avec le calcule de l'oscilloscope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On peut le brancher à un PC pour obtenir un diagramme de bode et obtenire le Q=w_0\Dw</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On peut faire de la translation de fréquence on multiplie le signal d'entrée avec un signal proche en fréquence et on filtre avec un RLC pour pouvoir ensuite faire une FFT avec beaucoups plus de point -&gt; Df plus petit</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rPr>
          <w:b w:val="1"/>
          <w:color w:val="93c47d"/>
        </w:rPr>
      </w:pPr>
      <w:r w:rsidDel="00000000" w:rsidR="00000000" w:rsidRPr="00000000">
        <w:rPr>
          <w:b w:val="1"/>
          <w:color w:val="93c47d"/>
          <w:rtl w:val="0"/>
        </w:rPr>
        <w:t xml:space="preserve">Remarques : </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