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color w:val="ff0000"/>
          <w:u w:val="single"/>
        </w:rPr>
      </w:pPr>
      <w:r w:rsidDel="00000000" w:rsidR="00000000" w:rsidRPr="00000000">
        <w:rPr>
          <w:b w:val="1"/>
          <w:color w:val="ff0000"/>
          <w:u w:val="single"/>
          <w:rtl w:val="0"/>
        </w:rPr>
        <w:t xml:space="preserve">Introduction:</w:t>
      </w:r>
    </w:p>
    <w:p w:rsidR="00000000" w:rsidDel="00000000" w:rsidP="00000000" w:rsidRDefault="00000000" w:rsidRPr="00000000" w14:paraId="00000003">
      <w:pPr>
        <w:rPr/>
      </w:pPr>
      <w:r w:rsidDel="00000000" w:rsidR="00000000" w:rsidRPr="00000000">
        <w:rPr>
          <w:rtl w:val="0"/>
        </w:rPr>
        <w:t xml:space="preserve">On va parler de la dissipation que l’on peut définir comme le phénomène de perte d'énergie d’un système dans le temps qui est une des causes de l'irréversibilité d’un phénomène  (pour cela on veillera à chaque fois à montrer une fois les équation posé quelle reflet d’un phénomène dissipatif et d’irréversibilité pour cela on remplace t par -t hors on va voir que le signe du terme de dissipation dépend du sens de parcours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color w:val="ff0000"/>
          <w:u w:val="single"/>
        </w:rPr>
      </w:pPr>
      <w:r w:rsidDel="00000000" w:rsidR="00000000" w:rsidRPr="00000000">
        <w:rPr>
          <w:b w:val="1"/>
          <w:color w:val="ff0000"/>
          <w:u w:val="single"/>
          <w:rtl w:val="0"/>
        </w:rPr>
        <w:t xml:space="preserve">Plan: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4"/>
        </w:numPr>
        <w:ind w:left="720" w:hanging="360"/>
        <w:rPr>
          <w:b w:val="1"/>
          <w:color w:val="0000ff"/>
        </w:rPr>
      </w:pPr>
      <w:r w:rsidDel="00000000" w:rsidR="00000000" w:rsidRPr="00000000">
        <w:rPr>
          <w:b w:val="1"/>
          <w:color w:val="0000ff"/>
          <w:rtl w:val="0"/>
        </w:rPr>
        <w:t xml:space="preserve">Dissipation par des frottements </w:t>
      </w:r>
    </w:p>
    <w:p w:rsidR="00000000" w:rsidDel="00000000" w:rsidP="00000000" w:rsidRDefault="00000000" w:rsidRPr="00000000" w14:paraId="00000008">
      <w:pPr>
        <w:numPr>
          <w:ilvl w:val="1"/>
          <w:numId w:val="4"/>
        </w:numPr>
        <w:ind w:left="1440" w:hanging="360"/>
        <w:rPr>
          <w:b w:val="1"/>
          <w:color w:val="0000ff"/>
        </w:rPr>
      </w:pPr>
      <w:r w:rsidDel="00000000" w:rsidR="00000000" w:rsidRPr="00000000">
        <w:rPr>
          <w:b w:val="1"/>
          <w:color w:val="0000ff"/>
          <w:rtl w:val="0"/>
        </w:rPr>
        <w:t xml:space="preserve">Frottements fluides</w:t>
      </w:r>
    </w:p>
    <w:p w:rsidR="00000000" w:rsidDel="00000000" w:rsidP="00000000" w:rsidRDefault="00000000" w:rsidRPr="00000000" w14:paraId="00000009">
      <w:pPr>
        <w:ind w:left="0" w:firstLine="0"/>
        <w:rPr/>
      </w:pPr>
      <w:r w:rsidDel="00000000" w:rsidR="00000000" w:rsidRPr="00000000">
        <w:rPr>
          <w:rtl w:val="0"/>
        </w:rPr>
        <w:t xml:space="preserve">résolution du pendule pesant avec les frottement fluide </w:t>
      </w:r>
      <m:oMath>
        <m:sSub>
          <m:sSubPr>
            <m:ctrlPr>
              <w:rPr/>
            </m:ctrlPr>
          </m:sSubPr>
          <m:e>
            <m:r>
              <w:rPr/>
              <m:t xml:space="preserve">F</m:t>
            </m:r>
          </m:e>
          <m:sub>
            <m:r>
              <w:rPr/>
              <m:t xml:space="preserve">fluide</m:t>
            </m:r>
          </m:sub>
        </m:sSub>
        <m:r>
          <w:rPr/>
          <m:t xml:space="preserve">=-hv</m:t>
        </m:r>
      </m:oMath>
      <w:r w:rsidDel="00000000" w:rsidR="00000000" w:rsidRPr="00000000">
        <w:rPr>
          <w:rtl w:val="0"/>
        </w:rPr>
        <w:t xml:space="preserve"> par un TMC qui nous donne </w:t>
      </w:r>
    </w:p>
    <w:p w:rsidR="00000000" w:rsidDel="00000000" w:rsidP="00000000" w:rsidRDefault="00000000" w:rsidRPr="00000000" w14:paraId="0000000A">
      <w:pPr>
        <w:ind w:left="0" w:firstLine="0"/>
        <w:rPr/>
      </w:pPr>
      <m:oMath>
        <m:f>
          <m:fPr>
            <m:ctrlPr>
              <w:rPr/>
            </m:ctrlPr>
          </m:fPr>
          <m:num>
            <m:sSup>
              <m:sSupPr>
                <m:ctrlPr>
                  <w:rPr/>
                </m:ctrlPr>
              </m:sSupPr>
              <m:e>
                <m:r>
                  <w:rPr/>
                  <m:t xml:space="preserve">d</m:t>
                </m:r>
              </m:e>
              <m:sup>
                <m:r>
                  <w:rPr/>
                  <m:t xml:space="preserve">2</m:t>
                </m:r>
              </m:sup>
            </m:sSup>
            <m:r>
              <w:rPr/>
              <m:t>θ</m:t>
            </m:r>
          </m:num>
          <m:den>
            <m:r>
              <w:rPr/>
              <m:t xml:space="preserve">d</m:t>
            </m:r>
            <m:sSup>
              <m:sSupPr>
                <m:ctrlPr>
                  <w:rPr/>
                </m:ctrlPr>
              </m:sSupPr>
              <m:e>
                <m:r>
                  <w:rPr/>
                  <m:t xml:space="preserve">t</m:t>
                </m:r>
              </m:e>
              <m:sup>
                <m:r>
                  <w:rPr/>
                  <m:t xml:space="preserve">2</m:t>
                </m:r>
              </m:sup>
            </m:sSup>
          </m:den>
        </m:f>
        <m:r>
          <w:rPr/>
          <m:t xml:space="preserve"> + </m:t>
        </m:r>
        <m:f>
          <m:fPr>
            <m:ctrlPr>
              <w:rPr/>
            </m:ctrlPr>
          </m:fPr>
          <m:num>
            <m:r>
              <w:rPr/>
              <m:t xml:space="preserve">g</m:t>
            </m:r>
          </m:num>
          <m:den>
            <m:r>
              <w:rPr/>
              <m:t xml:space="preserve">l</m:t>
            </m:r>
          </m:den>
        </m:f>
        <m:r>
          <w:rPr/>
          <m:t xml:space="preserve">sin(</m:t>
        </m:r>
        <m:r>
          <w:rPr/>
          <m:t>θ</m:t>
        </m:r>
        <m:r>
          <w:rPr/>
          <m:t xml:space="preserve">) + </m:t>
        </m:r>
        <m:f>
          <m:fPr>
            <m:ctrlPr>
              <w:rPr/>
            </m:ctrlPr>
          </m:fPr>
          <m:num>
            <m:r>
              <w:rPr/>
              <m:t xml:space="preserve">h</m:t>
            </m:r>
          </m:num>
          <m:den>
            <m:r>
              <w:rPr/>
              <m:t xml:space="preserve">m</m:t>
            </m:r>
          </m:den>
        </m:f>
        <m:f>
          <m:fPr>
            <m:ctrlPr>
              <w:rPr/>
            </m:ctrlPr>
          </m:fPr>
          <m:num>
            <m:r>
              <w:rPr/>
              <m:t xml:space="preserve">d</m:t>
            </m:r>
            <m:r>
              <w:rPr/>
              <m:t>θ</m:t>
            </m:r>
          </m:num>
          <m:den>
            <m:r>
              <w:rPr/>
              <m:t xml:space="preserve">dt</m:t>
            </m:r>
          </m:den>
        </m:f>
        <m:r>
          <w:rPr/>
          <m:t xml:space="preserve">=0</m:t>
        </m:r>
      </m:oMath>
      <w:r w:rsidDel="00000000" w:rsidR="00000000" w:rsidRPr="00000000">
        <w:rPr>
          <w:rtl w:val="0"/>
        </w:rPr>
        <w:t xml:space="preserve"> au petit angle avec </w:t>
      </w:r>
      <m:oMath>
        <m:sSup>
          <m:sSupPr>
            <m:ctrlPr>
              <w:rPr/>
            </m:ctrlPr>
          </m:sSupPr>
          <m:e>
            <m:sSub>
              <m:sSubPr>
                <m:ctrlPr>
                  <w:rPr/>
                </m:ctrlPr>
              </m:sSubPr>
              <m:e>
                <m:r>
                  <m:t>ω</m:t>
                </m:r>
              </m:e>
              <m:sub>
                <m:r>
                  <w:rPr/>
                  <m:t xml:space="preserve">0</m:t>
                </m:r>
              </m:sub>
            </m:sSub>
          </m:e>
          <m:sup>
            <m:r>
              <w:rPr/>
              <m:t xml:space="preserve">2</m:t>
            </m:r>
          </m:sup>
        </m:sSup>
        <m:r>
          <w:rPr/>
          <m:t xml:space="preserve">=</m:t>
        </m:r>
        <m:f>
          <m:fPr>
            <m:ctrlPr>
              <w:rPr/>
            </m:ctrlPr>
          </m:fPr>
          <m:num>
            <m:r>
              <w:rPr/>
              <m:t xml:space="preserve">g</m:t>
            </m:r>
          </m:num>
          <m:den>
            <m:r>
              <w:rPr/>
              <m:t xml:space="preserve">j</m:t>
            </m:r>
          </m:den>
        </m:f>
        <m:r>
          <w:rPr/>
          <m:t xml:space="preserve"> , </m:t>
        </m:r>
        <m:sSub>
          <m:sSubPr>
            <m:ctrlPr>
              <w:rPr/>
            </m:ctrlPr>
          </m:sSubPr>
          <m:e>
            <m:r>
              <w:rPr/>
              <m:t>τ</m:t>
            </m:r>
          </m:e>
          <m:sub>
            <m:r>
              <w:rPr/>
              <m:t xml:space="preserve">e</m:t>
            </m:r>
          </m:sub>
        </m:sSub>
        <m:r>
          <w:rPr/>
          <m:t xml:space="preserve">=</m:t>
        </m:r>
        <m:f>
          <m:fPr>
            <m:ctrlPr>
              <w:rPr/>
            </m:ctrlPr>
          </m:fPr>
          <m:num>
            <m:r>
              <w:rPr/>
              <m:t xml:space="preserve">m</m:t>
            </m:r>
          </m:num>
          <m:den>
            <m:r>
              <w:rPr/>
              <m:t xml:space="preserve">h</m:t>
            </m:r>
          </m:den>
        </m:f>
      </m:oMath>
      <w:r w:rsidDel="00000000" w:rsidR="00000000" w:rsidRPr="00000000">
        <w:rPr>
          <w:rtl w:val="0"/>
        </w:rPr>
        <w:t xml:space="preserve"> si on pose </w:t>
      </w:r>
      <m:oMath>
        <m:r>
          <m:t>θ</m:t>
        </m:r>
        <m:r>
          <w:rPr/>
          <m:t xml:space="preserve">'=-</m:t>
        </m:r>
        <m:r>
          <w:rPr/>
          <m:t>θ</m:t>
        </m:r>
        <m:r>
          <w:rPr/>
          <m:t xml:space="preserve"> </m:t>
        </m:r>
      </m:oMath>
      <w:r w:rsidDel="00000000" w:rsidR="00000000" w:rsidRPr="00000000">
        <w:rPr>
          <w:rtl w:val="0"/>
        </w:rPr>
        <w:t xml:space="preserve">alors </w:t>
      </w:r>
      <m:oMath>
        <m:r>
          <w:rPr/>
          <m:t xml:space="preserve">h'</m:t>
        </m:r>
        <m:sSub>
          <m:sSubPr>
            <m:ctrlPr>
              <w:rPr/>
            </m:ctrlPr>
          </m:sSubPr>
          <m:e>
            <m:r>
              <w:rPr/>
              <m:t xml:space="preserve">=-h</m:t>
            </m:r>
          </m:e>
          <m:sub/>
        </m:sSub>
      </m:oMath>
      <w:r w:rsidDel="00000000" w:rsidR="00000000" w:rsidRPr="00000000">
        <w:rPr>
          <w:rtl w:val="0"/>
        </w:rPr>
        <w:t xml:space="preserve"> et donc on voit que l’eq n’est pas réversible</w:t>
      </w:r>
    </w:p>
    <w:p w:rsidR="00000000" w:rsidDel="00000000" w:rsidP="00000000" w:rsidRDefault="00000000" w:rsidRPr="00000000" w14:paraId="0000000B">
      <w:pPr>
        <w:ind w:left="0" w:firstLine="0"/>
        <w:rPr/>
      </w:pPr>
      <w:r w:rsidDel="00000000" w:rsidR="00000000" w:rsidRPr="00000000">
        <w:rPr>
          <w:rtl w:val="0"/>
        </w:rPr>
        <w:t xml:space="preserve">résolution et allure en exponentiel</w:t>
      </w:r>
    </w:p>
    <w:p w:rsidR="00000000" w:rsidDel="00000000" w:rsidP="00000000" w:rsidRDefault="00000000" w:rsidRPr="00000000" w14:paraId="0000000C">
      <w:pPr>
        <w:ind w:left="0" w:firstLine="0"/>
        <w:rPr/>
      </w:pPr>
      <w:r w:rsidDel="00000000" w:rsidR="00000000" w:rsidRPr="00000000">
        <w:rPr>
          <w:rtl w:val="0"/>
        </w:rPr>
        <w:t xml:space="preserve">le facteur de qualité nous donne la capacité du système à conserver l'énergie </w:t>
      </w:r>
    </w:p>
    <w:p w:rsidR="00000000" w:rsidDel="00000000" w:rsidP="00000000" w:rsidRDefault="00000000" w:rsidRPr="00000000" w14:paraId="0000000D">
      <w:pPr>
        <w:ind w:left="0" w:firstLine="0"/>
        <w:rPr>
          <w:b w:val="1"/>
        </w:rPr>
      </w:pPr>
      <w:r w:rsidDel="00000000" w:rsidR="00000000" w:rsidRPr="00000000">
        <w:rPr>
          <w:b w:val="1"/>
          <w:rtl w:val="0"/>
        </w:rPr>
        <w:t xml:space="preserve">Expérience pendule </w:t>
      </w:r>
    </w:p>
    <w:p w:rsidR="00000000" w:rsidDel="00000000" w:rsidP="00000000" w:rsidRDefault="00000000" w:rsidRPr="00000000" w14:paraId="0000000E">
      <w:pPr>
        <w:numPr>
          <w:ilvl w:val="1"/>
          <w:numId w:val="4"/>
        </w:numPr>
        <w:ind w:left="1440" w:hanging="360"/>
        <w:rPr>
          <w:b w:val="1"/>
          <w:color w:val="0000ff"/>
        </w:rPr>
      </w:pPr>
      <w:r w:rsidDel="00000000" w:rsidR="00000000" w:rsidRPr="00000000">
        <w:rPr>
          <w:b w:val="1"/>
          <w:color w:val="0000ff"/>
          <w:rtl w:val="0"/>
        </w:rPr>
        <w:t xml:space="preserve">fortement secs</w:t>
      </w:r>
    </w:p>
    <w:p w:rsidR="00000000" w:rsidDel="00000000" w:rsidP="00000000" w:rsidRDefault="00000000" w:rsidRPr="00000000" w14:paraId="0000000F">
      <w:pPr>
        <w:ind w:left="0" w:firstLine="0"/>
        <w:rPr>
          <w:b w:val="1"/>
          <w:color w:val="0000ff"/>
        </w:rPr>
      </w:pPr>
      <w:r w:rsidDel="00000000" w:rsidR="00000000" w:rsidRPr="00000000">
        <w:rPr>
          <w:rtl w:val="0"/>
        </w:rPr>
        <w:t xml:space="preserve">Résolution et allure linéaire</w:t>
      </w:r>
      <w:r w:rsidDel="00000000" w:rsidR="00000000" w:rsidRPr="00000000">
        <w:rPr>
          <w:rtl w:val="0"/>
        </w:rPr>
      </w:r>
    </w:p>
    <w:p w:rsidR="00000000" w:rsidDel="00000000" w:rsidP="00000000" w:rsidRDefault="00000000" w:rsidRPr="00000000" w14:paraId="00000010">
      <w:pPr>
        <w:ind w:left="0" w:firstLine="0"/>
        <w:rPr>
          <w:b w:val="1"/>
          <w:color w:val="0000ff"/>
        </w:rPr>
      </w:pPr>
      <w:r w:rsidDel="00000000" w:rsidR="00000000" w:rsidRPr="00000000">
        <w:rPr>
          <w:rtl w:val="0"/>
        </w:rPr>
      </w:r>
    </w:p>
    <w:p w:rsidR="00000000" w:rsidDel="00000000" w:rsidP="00000000" w:rsidRDefault="00000000" w:rsidRPr="00000000" w14:paraId="00000011">
      <w:pPr>
        <w:ind w:left="0" w:firstLine="0"/>
        <w:rPr>
          <w:b w:val="1"/>
        </w:rPr>
      </w:pPr>
      <w:r w:rsidDel="00000000" w:rsidR="00000000" w:rsidRPr="00000000">
        <w:rPr>
          <w:b w:val="1"/>
          <w:rtl w:val="0"/>
        </w:rPr>
        <w:t xml:space="preserve">Expérience pendule</w:t>
      </w:r>
    </w:p>
    <w:p w:rsidR="00000000" w:rsidDel="00000000" w:rsidP="00000000" w:rsidRDefault="00000000" w:rsidRPr="00000000" w14:paraId="00000012">
      <w:pPr>
        <w:numPr>
          <w:ilvl w:val="0"/>
          <w:numId w:val="4"/>
        </w:numPr>
        <w:ind w:left="720" w:hanging="360"/>
        <w:rPr>
          <w:b w:val="1"/>
          <w:color w:val="0000ff"/>
        </w:rPr>
      </w:pPr>
      <w:r w:rsidDel="00000000" w:rsidR="00000000" w:rsidRPr="00000000">
        <w:rPr>
          <w:b w:val="1"/>
          <w:color w:val="0000ff"/>
          <w:rtl w:val="0"/>
        </w:rPr>
        <w:t xml:space="preserve">Dissipation par effet Joule et induction</w:t>
      </w:r>
    </w:p>
    <w:p w:rsidR="00000000" w:rsidDel="00000000" w:rsidP="00000000" w:rsidRDefault="00000000" w:rsidRPr="00000000" w14:paraId="00000013">
      <w:pPr>
        <w:numPr>
          <w:ilvl w:val="1"/>
          <w:numId w:val="4"/>
        </w:numPr>
        <w:ind w:left="1440" w:hanging="360"/>
        <w:rPr>
          <w:b w:val="1"/>
          <w:color w:val="0000ff"/>
        </w:rPr>
      </w:pPr>
      <w:r w:rsidDel="00000000" w:rsidR="00000000" w:rsidRPr="00000000">
        <w:rPr>
          <w:b w:val="1"/>
          <w:color w:val="0000ff"/>
          <w:rtl w:val="0"/>
        </w:rPr>
        <w:t xml:space="preserve">Modèle de Druide</w:t>
      </w: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PFD sur l’e- avec la force de “frottement” qui nous donne </w:t>
      </w:r>
      <m:oMath>
        <m:r>
          <m:t>γ</m:t>
        </m:r>
        <m:r>
          <w:rPr/>
          <m:t xml:space="preserve">=</m:t>
        </m:r>
        <m:f>
          <m:fPr>
            <m:ctrlPr>
              <w:rPr/>
            </m:ctrlPr>
          </m:fPr>
          <m:num>
            <m:sSub>
              <m:sSubPr>
                <m:ctrlPr>
                  <w:rPr/>
                </m:ctrlPr>
              </m:sSubPr>
              <m:e>
                <m:r>
                  <w:rPr/>
                  <m:t xml:space="preserve">N</m:t>
                </m:r>
              </m:e>
              <m:sub>
                <m:sSup>
                  <m:sSupPr>
                    <m:ctrlPr>
                      <w:rPr/>
                    </m:ctrlPr>
                  </m:sSupPr>
                  <m:e>
                    <m:r>
                      <w:rPr/>
                      <m:t xml:space="preserve">e</m:t>
                    </m:r>
                  </m:e>
                  <m:sup>
                    <m:r>
                      <w:rPr/>
                      <m:t xml:space="preserve">-</m:t>
                    </m:r>
                  </m:sup>
                </m:sSup>
              </m:sub>
            </m:sSub>
            <m:r>
              <w:rPr/>
              <m:t>τ</m:t>
            </m:r>
          </m:num>
          <m:den>
            <m:sSub>
              <m:sSubPr>
                <m:ctrlPr>
                  <w:rPr/>
                </m:ctrlPr>
              </m:sSubPr>
              <m:e>
                <m:r>
                  <w:rPr/>
                  <m:t xml:space="preserve">m</m:t>
                </m:r>
              </m:e>
              <m:sub>
                <m:sSup>
                  <m:sSupPr>
                    <m:ctrlPr>
                      <w:rPr/>
                    </m:ctrlPr>
                  </m:sSupPr>
                  <m:e>
                    <m:r>
                      <w:rPr/>
                      <m:t xml:space="preserve">e</m:t>
                    </m:r>
                  </m:e>
                  <m:sup>
                    <m:r>
                      <w:rPr/>
                      <m:t xml:space="preserve">-</m:t>
                    </m:r>
                  </m:sup>
                </m:sSup>
              </m:sub>
            </m:sSub>
          </m:den>
        </m:f>
      </m:oMath>
      <w:r w:rsidDel="00000000" w:rsidR="00000000" w:rsidRPr="00000000">
        <w:rPr>
          <w:rtl w:val="0"/>
        </w:rPr>
        <w:t xml:space="preserve"> </w:t>
      </w:r>
    </w:p>
    <w:p w:rsidR="00000000" w:rsidDel="00000000" w:rsidP="00000000" w:rsidRDefault="00000000" w:rsidRPr="00000000" w14:paraId="00000015">
      <w:pPr>
        <w:ind w:left="0" w:firstLine="0"/>
        <w:rPr/>
      </w:pPr>
      <w:r w:rsidDel="00000000" w:rsidR="00000000" w:rsidRPr="00000000">
        <w:rPr>
          <w:rtl w:val="0"/>
        </w:rPr>
        <w:t xml:space="preserve">la loi d’ohm nous donne l’effet Joule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numPr>
          <w:ilvl w:val="1"/>
          <w:numId w:val="4"/>
        </w:numPr>
        <w:ind w:left="1440" w:hanging="360"/>
        <w:rPr>
          <w:b w:val="1"/>
          <w:color w:val="0000ff"/>
        </w:rPr>
      </w:pPr>
      <w:r w:rsidDel="00000000" w:rsidR="00000000" w:rsidRPr="00000000">
        <w:rPr>
          <w:b w:val="1"/>
          <w:color w:val="0000ff"/>
          <w:rtl w:val="0"/>
        </w:rPr>
        <w:t xml:space="preserve">Effet de peau dans un conducteur</w:t>
      </w:r>
    </w:p>
    <w:p w:rsidR="00000000" w:rsidDel="00000000" w:rsidP="00000000" w:rsidRDefault="00000000" w:rsidRPr="00000000" w14:paraId="00000018">
      <w:pPr>
        <w:ind w:left="0" w:firstLine="0"/>
        <w:rPr/>
      </w:pPr>
      <w:r w:rsidDel="00000000" w:rsidR="00000000" w:rsidRPr="00000000">
        <w:rPr>
          <w:rtl w:val="0"/>
        </w:rPr>
        <w:t xml:space="preserve">cap prépa vert</w:t>
      </w:r>
    </w:p>
    <w:p w:rsidR="00000000" w:rsidDel="00000000" w:rsidP="00000000" w:rsidRDefault="00000000" w:rsidRPr="00000000" w14:paraId="00000019">
      <w:pPr>
        <w:numPr>
          <w:ilvl w:val="0"/>
          <w:numId w:val="4"/>
        </w:numPr>
        <w:ind w:left="720" w:hanging="360"/>
        <w:rPr>
          <w:b w:val="1"/>
          <w:color w:val="0000ff"/>
          <w:u w:val="none"/>
        </w:rPr>
      </w:pPr>
      <w:r w:rsidDel="00000000" w:rsidR="00000000" w:rsidRPr="00000000">
        <w:rPr>
          <w:b w:val="1"/>
          <w:color w:val="0000ff"/>
          <w:rtl w:val="0"/>
        </w:rPr>
        <w:t xml:space="preserve">Dissipation en méca des fluide (si on a le temps sinon ouverture )</w:t>
      </w:r>
    </w:p>
    <w:p w:rsidR="00000000" w:rsidDel="00000000" w:rsidP="00000000" w:rsidRDefault="00000000" w:rsidRPr="00000000" w14:paraId="0000001A">
      <w:pPr>
        <w:numPr>
          <w:ilvl w:val="1"/>
          <w:numId w:val="4"/>
        </w:numPr>
        <w:ind w:left="1440" w:hanging="360"/>
        <w:rPr>
          <w:b w:val="1"/>
          <w:color w:val="0000ff"/>
          <w:u w:val="none"/>
        </w:rPr>
      </w:pPr>
      <w:r w:rsidDel="00000000" w:rsidR="00000000" w:rsidRPr="00000000">
        <w:rPr>
          <w:b w:val="1"/>
          <w:color w:val="0000ff"/>
          <w:rtl w:val="0"/>
        </w:rPr>
        <w:t xml:space="preserve">perte de charge </w:t>
      </w:r>
    </w:p>
    <w:p w:rsidR="00000000" w:rsidDel="00000000" w:rsidP="00000000" w:rsidRDefault="00000000" w:rsidRPr="00000000" w14:paraId="0000001B">
      <w:pPr>
        <w:rPr/>
      </w:pPr>
      <w:r w:rsidDel="00000000" w:rsidR="00000000" w:rsidRPr="00000000">
        <w:rPr>
          <w:rtl w:val="0"/>
        </w:rPr>
        <w:t xml:space="preserve">cap prépa vert</w:t>
      </w:r>
    </w:p>
    <w:p w:rsidR="00000000" w:rsidDel="00000000" w:rsidP="00000000" w:rsidRDefault="00000000" w:rsidRPr="00000000" w14:paraId="0000001C">
      <w:pPr>
        <w:rPr>
          <w:b w:val="1"/>
          <w:color w:val="ff0000"/>
          <w:u w:val="single"/>
        </w:rPr>
      </w:pPr>
      <w:r w:rsidDel="00000000" w:rsidR="00000000" w:rsidRPr="00000000">
        <w:rPr>
          <w:b w:val="1"/>
          <w:color w:val="ff0000"/>
          <w:u w:val="single"/>
          <w:rtl w:val="0"/>
        </w:rPr>
        <w:t xml:space="preserve">Bibliographie:</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Mille et une questions en prépa, Garing (pour l’atténuation d’onde acoustique)</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Cap prépa (vert) pour les pertes de charges (RIP) et l’effet de peau.</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Dunod physique PSI (pour Drude)</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Pérez de méca (pour pendules frottés) </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Epreuve A de 2008</w:t>
      </w:r>
    </w:p>
    <w:p w:rsidR="00000000" w:rsidDel="00000000" w:rsidP="00000000" w:rsidRDefault="00000000" w:rsidRPr="00000000" w14:paraId="00000022">
      <w:pPr>
        <w:rPr>
          <w:b w:val="1"/>
          <w:color w:val="ff0000"/>
          <w:u w:val="single"/>
        </w:rPr>
      </w:pPr>
      <w:r w:rsidDel="00000000" w:rsidR="00000000" w:rsidRPr="00000000">
        <w:rPr>
          <w:b w:val="1"/>
          <w:color w:val="ff0000"/>
          <w:u w:val="single"/>
          <w:rtl w:val="0"/>
        </w:rPr>
        <w:t xml:space="preserve">Expérience &amp; Code:</w:t>
      </w:r>
    </w:p>
    <w:p w:rsidR="00000000" w:rsidDel="00000000" w:rsidP="00000000" w:rsidRDefault="00000000" w:rsidRPr="00000000" w14:paraId="00000023">
      <w:pPr>
        <w:numPr>
          <w:ilvl w:val="0"/>
          <w:numId w:val="3"/>
        </w:numPr>
        <w:ind w:left="720" w:hanging="360"/>
        <w:rPr>
          <w:u w:val="none"/>
        </w:rPr>
      </w:pPr>
      <w:r w:rsidDel="00000000" w:rsidR="00000000" w:rsidRPr="00000000">
        <w:rPr>
          <w:rtl w:val="0"/>
        </w:rPr>
        <w:t xml:space="preserve">Pendule frottement fluide et sec</w:t>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color w:val="ff0000"/>
          <w:u w:val="single"/>
          <w:rtl w:val="0"/>
        </w:rPr>
        <w:t xml:space="preserve">Question &amp; Incontournable:</w:t>
      </w:r>
      <w:r w:rsidDel="00000000" w:rsidR="00000000" w:rsidRPr="00000000">
        <w:rPr>
          <w:rtl w:val="0"/>
        </w:rPr>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Parler d’irréversibilité de la dissipation qui en est source</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Isochronism = pendule qui à une période qui en change pas  </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Plein de type de pendule : </w:t>
      </w:r>
      <w:hyperlink r:id="rId6">
        <w:r w:rsidDel="00000000" w:rsidR="00000000" w:rsidRPr="00000000">
          <w:rPr>
            <w:color w:val="1155cc"/>
            <w:u w:val="single"/>
            <w:rtl w:val="0"/>
          </w:rPr>
          <w:t xml:space="preserve">Pendule — Wikipédia (wikipedia.org)</w:t>
        </w:r>
      </w:hyperlink>
      <w:r w:rsidDel="00000000" w:rsidR="00000000" w:rsidRPr="00000000">
        <w:rPr>
          <w:rtl w:val="0"/>
        </w:rPr>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Viscosité proportionnel à v et v^2 pour les grand reynold</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Frottement solide : loi de Amontons-Coulomb</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Calcule d'entropie par effet Joule :</w:t>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Théorème de Fluctuation dissipation : </w:t>
      </w:r>
      <w:hyperlink r:id="rId7">
        <w:r w:rsidDel="00000000" w:rsidR="00000000" w:rsidRPr="00000000">
          <w:rPr>
            <w:color w:val="1155cc"/>
            <w:u w:val="single"/>
            <w:rtl w:val="0"/>
          </w:rPr>
          <w:t xml:space="preserve">Théorème de fluctuation-dissipation — Wikipédia (wikipedia.org)</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r.wikipedia.org/wiki/Pendule" TargetMode="External"/><Relationship Id="rId7" Type="http://schemas.openxmlformats.org/officeDocument/2006/relationships/hyperlink" Target="https://fr.wikipedia.org/wiki/Th%C3%A9or%C3%A8me_de_fluctuation-dissip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