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redéfinir les termes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angle de Brewster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ondes évanescentes dans les plasmas : application GPS et transmission radio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ondes évanescentes dans les conducteurs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