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intro : nous avons vu dans les cours précédents la dynamique en référentiel galiléen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Aucun référentiel n’est strictement galiléen =&gt; explication + chiffres cours Moulin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Pb : Quand faut-il utiliser les forces de Corriolis ?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I) Référentiels usuels de la mécanique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référentiels de Copernic / Képler et géocentrique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référentiel terrestre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définition de latitude et longitude + mouvement de la Terre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Principe fondamental de la dynamique dans Rt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II) Le champ de pesanteur terrestre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Définition du poids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force opposée à la tension du fil dans un pendule pesant à l’équilibre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donc P = m(gt + omega^2 HM)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pour lambda = 0 : g est plus faible car oméga^2 HM s’oppose à gt =&gt; est ce que c’est pour ça qu’on lance les fusées de l’équateur ?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pour lambda = pi/2 : g = gt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Application numérique : variation relative de g à la surface de la terre : on trouve dg/g de l’ordre de 0,2%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dessin avec variation de la direction de g à la surface de la Terre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Application au pendule de Foucault et discussion 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  <w:t xml:space="preserve">Brasselet mécanique chapitre 6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 xml:space="preserve">On suppose que le pendule utilisé est un pendule simple  : T = 2*pi*racine(L/g) où L = 67m =&gt; différence de 0,04 s sur la période des oscillations suivant qu’on est à l’équateur ou aux pôles 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  <w:t xml:space="preserve">discussion cf cours Imbert sur la Fie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  <w:t xml:space="preserve">III) Influence de la force d’inertie de Corriolis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Quelques ordres de grandeur 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 xml:space="preserve">cf cours Imbert 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Déviation vers l’est 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  <w:t xml:space="preserve">cf cours Imbert 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Application : pendule de Foucault + phénomènes météo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  <w:t xml:space="preserve">Brasselet mécanique chapitre 6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  <w:t xml:space="preserve">cours Imbert </w:t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